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7" w:rsidRPr="00390777" w:rsidRDefault="00390777" w:rsidP="00390777">
      <w:pPr>
        <w:pStyle w:val="30"/>
        <w:shd w:val="clear" w:color="auto" w:fill="auto"/>
        <w:tabs>
          <w:tab w:val="left" w:leader="underscore" w:pos="7745"/>
        </w:tabs>
        <w:spacing w:after="0" w:line="457" w:lineRule="exact"/>
        <w:ind w:left="3700"/>
        <w:jc w:val="both"/>
      </w:pPr>
      <w:bookmarkStart w:id="0" w:name="OLE_LINK4"/>
      <w:bookmarkStart w:id="1" w:name="OLE_LINK5"/>
      <w:bookmarkStart w:id="2" w:name="OLE_LINK6"/>
      <w:r w:rsidRPr="00390777">
        <w:rPr>
          <w:rStyle w:val="3"/>
          <w:color w:val="000000"/>
        </w:rPr>
        <w:t>ПРИЛОЖЕНИЕ К ДОГОВОРУ № 2</w:t>
      </w:r>
    </w:p>
    <w:bookmarkEnd w:id="0"/>
    <w:bookmarkEnd w:id="1"/>
    <w:bookmarkEnd w:id="2"/>
    <w:p w:rsidR="00726DB3" w:rsidRDefault="00726DB3" w:rsidP="00390777">
      <w:pPr>
        <w:pStyle w:val="21"/>
        <w:shd w:val="clear" w:color="auto" w:fill="auto"/>
        <w:spacing w:before="0" w:after="161" w:line="190" w:lineRule="exact"/>
        <w:rPr>
          <w:rStyle w:val="2"/>
          <w:color w:val="000000"/>
        </w:rPr>
      </w:pPr>
    </w:p>
    <w:p w:rsidR="00390777" w:rsidRPr="00726DB3" w:rsidRDefault="00390777" w:rsidP="00390777">
      <w:pPr>
        <w:pStyle w:val="21"/>
        <w:shd w:val="clear" w:color="auto" w:fill="auto"/>
        <w:spacing w:before="0" w:after="161" w:line="190" w:lineRule="exact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В целях исполнения требований законодательства о туристской деятельности в Российской Федерации, Агент обязуется донести до туристов и или иных заказчиков, включая всех участников тура следующую информацию</w:t>
      </w:r>
    </w:p>
    <w:p w:rsidR="00F92587" w:rsidRPr="00726DB3" w:rsidRDefault="00DF5CF7">
      <w:pPr>
        <w:pStyle w:val="2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180"/>
        <w:ind w:left="920" w:hanging="340"/>
        <w:jc w:val="left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Турист проинформирован при заключении </w:t>
      </w:r>
      <w:proofErr w:type="gramStart"/>
      <w:r w:rsidRPr="00726DB3">
        <w:rPr>
          <w:rStyle w:val="2"/>
          <w:color w:val="000000"/>
          <w:sz w:val="18"/>
          <w:szCs w:val="18"/>
        </w:rPr>
        <w:t>настоящею</w:t>
      </w:r>
      <w:proofErr w:type="gramEnd"/>
      <w:r w:rsidRPr="00726DB3">
        <w:rPr>
          <w:rStyle w:val="2"/>
          <w:color w:val="000000"/>
          <w:sz w:val="18"/>
          <w:szCs w:val="18"/>
        </w:rPr>
        <w:t xml:space="preserve"> договора о возможности обратиться за оказанием экстренной помощи в объединение туроператоров.</w:t>
      </w:r>
    </w:p>
    <w:p w:rsidR="00A915BF" w:rsidRPr="00726DB3" w:rsidRDefault="00DF5CF7" w:rsidP="00A915BF">
      <w:pPr>
        <w:pStyle w:val="21"/>
        <w:shd w:val="clear" w:color="auto" w:fill="auto"/>
        <w:spacing w:before="0"/>
        <w:rPr>
          <w:color w:val="333333"/>
          <w:sz w:val="18"/>
          <w:szCs w:val="18"/>
        </w:rPr>
      </w:pPr>
      <w:bookmarkStart w:id="3" w:name="OLE_LINK7"/>
      <w:bookmarkStart w:id="4" w:name="OLE_LINK8"/>
      <w:r w:rsidRPr="00726DB3">
        <w:rPr>
          <w:rStyle w:val="2"/>
          <w:color w:val="000000"/>
          <w:sz w:val="18"/>
          <w:szCs w:val="18"/>
        </w:rPr>
        <w:t>Информация об объединении туроператоров:</w:t>
      </w:r>
      <w:r w:rsidR="00A915BF" w:rsidRPr="00726DB3">
        <w:rPr>
          <w:rStyle w:val="2"/>
          <w:color w:val="000000"/>
          <w:sz w:val="18"/>
          <w:szCs w:val="18"/>
        </w:rPr>
        <w:t xml:space="preserve"> </w:t>
      </w:r>
      <w:r w:rsidR="00A915BF" w:rsidRPr="00726DB3">
        <w:rPr>
          <w:rStyle w:val="2"/>
          <w:color w:val="000000"/>
          <w:sz w:val="18"/>
          <w:szCs w:val="18"/>
        </w:rPr>
        <w:br/>
      </w:r>
      <w:r w:rsidR="00A915BF" w:rsidRPr="00726DB3">
        <w:rPr>
          <w:color w:val="333333"/>
          <w:sz w:val="18"/>
          <w:szCs w:val="18"/>
        </w:rPr>
        <w:t>Ассоциация «Объединение туроператоров в сфере выездного туризма «ТУРПОМОЩЬ»</w:t>
      </w:r>
      <w:r w:rsidR="00A915BF" w:rsidRPr="00726DB3">
        <w:rPr>
          <w:color w:val="333333"/>
          <w:sz w:val="18"/>
          <w:szCs w:val="18"/>
        </w:rPr>
        <w:br/>
        <w:t>Адрес места нахождения: 101000, г. Москва, ул. Мясницкая, дом 47.</w:t>
      </w:r>
      <w:r w:rsidR="00A915BF" w:rsidRPr="00726DB3">
        <w:rPr>
          <w:color w:val="333333"/>
          <w:sz w:val="18"/>
          <w:szCs w:val="18"/>
        </w:rPr>
        <w:br/>
        <w:t>Почтовый адрес: 101000, г. Москва, ул. Мясницкая, д. 26, а/я 493</w:t>
      </w:r>
      <w:r w:rsidR="00A915BF" w:rsidRPr="00726DB3">
        <w:rPr>
          <w:color w:val="333333"/>
          <w:sz w:val="18"/>
          <w:szCs w:val="18"/>
        </w:rPr>
        <w:br/>
      </w:r>
      <w:proofErr w:type="spellStart"/>
      <w:r w:rsidR="00A915BF" w:rsidRPr="00726DB3">
        <w:rPr>
          <w:color w:val="333333"/>
          <w:sz w:val="18"/>
          <w:szCs w:val="18"/>
        </w:rPr>
        <w:t>Email</w:t>
      </w:r>
      <w:proofErr w:type="spellEnd"/>
      <w:r w:rsidR="00A915BF" w:rsidRPr="00726DB3">
        <w:rPr>
          <w:color w:val="333333"/>
          <w:sz w:val="18"/>
          <w:szCs w:val="18"/>
        </w:rPr>
        <w:t>:</w:t>
      </w:r>
      <w:r w:rsidR="00A915BF" w:rsidRPr="00726DB3">
        <w:rPr>
          <w:rStyle w:val="apple-converted-space"/>
          <w:color w:val="333333"/>
          <w:sz w:val="18"/>
          <w:szCs w:val="18"/>
        </w:rPr>
        <w:t> </w:t>
      </w:r>
      <w:hyperlink r:id="rId7" w:history="1">
        <w:r w:rsidR="00A915BF" w:rsidRPr="00726DB3">
          <w:rPr>
            <w:rStyle w:val="a3"/>
            <w:color w:val="FE0000"/>
            <w:sz w:val="18"/>
            <w:szCs w:val="18"/>
          </w:rPr>
          <w:t>secretary@tourpom.ru</w:t>
        </w:r>
      </w:hyperlink>
      <w:r w:rsidR="00726DB3">
        <w:rPr>
          <w:sz w:val="18"/>
          <w:szCs w:val="18"/>
        </w:rPr>
        <w:t xml:space="preserve"> </w:t>
      </w:r>
      <w:r w:rsidR="00A915BF" w:rsidRPr="00726DB3">
        <w:rPr>
          <w:color w:val="333333"/>
          <w:sz w:val="18"/>
          <w:szCs w:val="18"/>
        </w:rPr>
        <w:t>Телефон, факс: +7 (499) 678-12-03Время работы: понедельник–пятница: 9:00–18:00.</w:t>
      </w:r>
    </w:p>
    <w:bookmarkEnd w:id="3"/>
    <w:bookmarkEnd w:id="4"/>
    <w:p w:rsidR="00F92587" w:rsidRPr="00726DB3" w:rsidRDefault="00DF5CF7" w:rsidP="00A915BF">
      <w:pPr>
        <w:pStyle w:val="21"/>
        <w:shd w:val="clear" w:color="auto" w:fill="auto"/>
        <w:spacing w:before="0"/>
        <w:ind w:firstLine="58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Экстренная помощь - действия по организации перевозки туриста из страны временного пребывания (оплата услуг по перевозке) и (или) иные действия (в том числе оплата </w:t>
      </w:r>
      <w:proofErr w:type="gramStart"/>
      <w:r w:rsidRPr="00726DB3">
        <w:rPr>
          <w:rStyle w:val="2"/>
          <w:color w:val="000000"/>
          <w:sz w:val="18"/>
          <w:szCs w:val="18"/>
        </w:rPr>
        <w:t>услуг</w:t>
      </w:r>
      <w:proofErr w:type="gramEnd"/>
      <w:r w:rsidRPr="00726DB3">
        <w:rPr>
          <w:rStyle w:val="2"/>
          <w:color w:val="000000"/>
          <w:sz w:val="18"/>
          <w:szCs w:val="18"/>
        </w:rPr>
        <w:t xml:space="preserve"> но размещению), осуществляемые объединением туроператоров в сфере выездного туризма в соответствии с настоящим Федеральным законом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</w:t>
      </w:r>
      <w:proofErr w:type="gramStart"/>
      <w:r w:rsidRPr="00726DB3">
        <w:rPr>
          <w:rStyle w:val="2"/>
          <w:color w:val="000000"/>
          <w:sz w:val="18"/>
          <w:szCs w:val="18"/>
        </w:rPr>
        <w:t>него услуг по перевозке и (или) размещению;</w:t>
      </w:r>
      <w:r w:rsidR="00A915BF" w:rsidRPr="00726DB3">
        <w:rPr>
          <w:rStyle w:val="2"/>
          <w:color w:val="000000"/>
          <w:sz w:val="18"/>
          <w:szCs w:val="18"/>
        </w:rPr>
        <w:t xml:space="preserve"> </w:t>
      </w:r>
      <w:r w:rsidRPr="00726DB3">
        <w:rPr>
          <w:rStyle w:val="2"/>
          <w:color w:val="000000"/>
          <w:sz w:val="18"/>
          <w:szCs w:val="18"/>
        </w:rPr>
        <w:t xml:space="preserve">(в </w:t>
      </w:r>
      <w:proofErr w:type="spellStart"/>
      <w:r w:rsidRPr="00726DB3">
        <w:rPr>
          <w:rStyle w:val="2"/>
          <w:color w:val="000000"/>
          <w:sz w:val="18"/>
          <w:szCs w:val="18"/>
        </w:rPr>
        <w:t>рсд</w:t>
      </w:r>
      <w:proofErr w:type="spellEnd"/>
      <w:r w:rsidRPr="00726DB3">
        <w:rPr>
          <w:rStyle w:val="2"/>
          <w:color w:val="000000"/>
          <w:sz w:val="18"/>
          <w:szCs w:val="18"/>
        </w:rPr>
        <w:t>.</w:t>
      </w:r>
      <w:proofErr w:type="gramEnd"/>
      <w:r w:rsidRPr="00726DB3">
        <w:rPr>
          <w:rStyle w:val="2"/>
          <w:color w:val="000000"/>
          <w:sz w:val="18"/>
          <w:szCs w:val="18"/>
        </w:rPr>
        <w:t xml:space="preserve"> </w:t>
      </w:r>
      <w:proofErr w:type="spellStart"/>
      <w:proofErr w:type="gramStart"/>
      <w:r w:rsidRPr="00726DB3">
        <w:rPr>
          <w:rStyle w:val="2"/>
          <w:color w:val="000000"/>
          <w:sz w:val="18"/>
          <w:szCs w:val="18"/>
        </w:rPr>
        <w:t>Федерально</w:t>
      </w:r>
      <w:proofErr w:type="spellEnd"/>
      <w:r w:rsidRPr="00726DB3">
        <w:rPr>
          <w:rStyle w:val="2"/>
          <w:color w:val="000000"/>
          <w:sz w:val="18"/>
          <w:szCs w:val="18"/>
        </w:rPr>
        <w:t xml:space="preserve">] о </w:t>
      </w:r>
      <w:r w:rsidRPr="00726DB3">
        <w:rPr>
          <w:rStyle w:val="20"/>
          <w:color w:val="000000"/>
          <w:sz w:val="18"/>
          <w:szCs w:val="18"/>
        </w:rPr>
        <w:t>закона</w:t>
      </w:r>
      <w:r w:rsidRPr="00726DB3">
        <w:rPr>
          <w:rStyle w:val="2"/>
          <w:color w:val="000000"/>
          <w:sz w:val="18"/>
          <w:szCs w:val="18"/>
        </w:rPr>
        <w:t xml:space="preserve"> от 02.03.2016 </w:t>
      </w:r>
      <w:r w:rsidRPr="00726DB3">
        <w:rPr>
          <w:rStyle w:val="2"/>
          <w:color w:val="000000"/>
          <w:sz w:val="18"/>
          <w:szCs w:val="18"/>
          <w:lang w:val="en-US" w:eastAsia="en-US"/>
        </w:rPr>
        <w:t>N</w:t>
      </w:r>
      <w:r w:rsidRPr="00726DB3">
        <w:rPr>
          <w:rStyle w:val="2"/>
          <w:color w:val="000000"/>
          <w:sz w:val="18"/>
          <w:szCs w:val="18"/>
          <w:lang w:eastAsia="en-US"/>
        </w:rPr>
        <w:t xml:space="preserve"> </w:t>
      </w:r>
      <w:r w:rsidRPr="00726DB3">
        <w:rPr>
          <w:rStyle w:val="2"/>
          <w:color w:val="000000"/>
          <w:sz w:val="18"/>
          <w:szCs w:val="18"/>
        </w:rPr>
        <w:t>49-ФЗ)</w:t>
      </w:r>
      <w:proofErr w:type="gramEnd"/>
    </w:p>
    <w:p w:rsidR="00F92587" w:rsidRPr="00726DB3" w:rsidRDefault="00DF5CF7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Экстренная помощь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Оказание экстренной помощи включает в себя:</w:t>
      </w:r>
    </w:p>
    <w:p w:rsidR="00F92587" w:rsidRPr="00726DB3" w:rsidRDefault="00DF5CF7">
      <w:pPr>
        <w:pStyle w:val="21"/>
        <w:shd w:val="clear" w:color="auto" w:fill="auto"/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о а) перевозку туриста из страны временного пребывания (оплата услуг по перевозке) в место окончания путешествия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 (далее - перевозка);</w:t>
      </w:r>
    </w:p>
    <w:p w:rsidR="00F92587" w:rsidRPr="00726DB3" w:rsidRDefault="00DF5CF7">
      <w:pPr>
        <w:pStyle w:val="21"/>
        <w:shd w:val="clear" w:color="auto" w:fill="auto"/>
        <w:spacing w:before="0"/>
        <w:ind w:left="320"/>
        <w:jc w:val="left"/>
        <w:rPr>
          <w:sz w:val="18"/>
          <w:szCs w:val="18"/>
        </w:rPr>
      </w:pPr>
      <w:proofErr w:type="gramStart"/>
      <w:r w:rsidRPr="00726DB3">
        <w:rPr>
          <w:rStyle w:val="2"/>
          <w:color w:val="000000"/>
          <w:sz w:val="18"/>
          <w:szCs w:val="18"/>
        </w:rPr>
        <w:t>о б)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продукта; о в)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</w:t>
      </w:r>
      <w:proofErr w:type="spellStart"/>
      <w:r w:rsidRPr="00726DB3">
        <w:rPr>
          <w:rStyle w:val="2"/>
          <w:color w:val="000000"/>
          <w:sz w:val="18"/>
          <w:szCs w:val="18"/>
        </w:rPr>
        <w:t>трансфер</w:t>
      </w:r>
      <w:proofErr w:type="spellEnd"/>
      <w:r w:rsidRPr="00726DB3">
        <w:rPr>
          <w:rStyle w:val="2"/>
          <w:color w:val="000000"/>
          <w:sz w:val="18"/>
          <w:szCs w:val="18"/>
        </w:rPr>
        <w:t>);</w:t>
      </w:r>
      <w:proofErr w:type="gramEnd"/>
      <w:r w:rsidRPr="00726DB3">
        <w:rPr>
          <w:rStyle w:val="2"/>
          <w:color w:val="000000"/>
          <w:sz w:val="18"/>
          <w:szCs w:val="18"/>
        </w:rPr>
        <w:t xml:space="preserve"> о </w:t>
      </w:r>
      <w:proofErr w:type="spellStart"/>
      <w:r w:rsidRPr="00726DB3">
        <w:rPr>
          <w:rStyle w:val="2"/>
          <w:color w:val="000000"/>
          <w:sz w:val="18"/>
          <w:szCs w:val="18"/>
        </w:rPr>
        <w:t>д</w:t>
      </w:r>
      <w:proofErr w:type="spellEnd"/>
      <w:r w:rsidRPr="00726DB3">
        <w:rPr>
          <w:rStyle w:val="2"/>
          <w:color w:val="000000"/>
          <w:sz w:val="18"/>
          <w:szCs w:val="18"/>
        </w:rPr>
        <w:t>) обеспечение оказания медицинской помощи в экстренной и неотложной формах, а также правовой помощи; о е) обеспечение хранения багажа.</w:t>
      </w:r>
    </w:p>
    <w:p w:rsidR="00F92587" w:rsidRPr="00726DB3" w:rsidRDefault="00DF5CF7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left="320" w:right="1060"/>
        <w:jc w:val="left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Экстренная помощь оказывается туристу, который заключил договор о реализации туристского </w:t>
      </w:r>
      <w:proofErr w:type="spellStart"/>
      <w:r w:rsidRPr="00726DB3">
        <w:rPr>
          <w:rStyle w:val="2"/>
          <w:color w:val="000000"/>
          <w:sz w:val="18"/>
          <w:szCs w:val="18"/>
        </w:rPr>
        <w:t>продукга</w:t>
      </w:r>
      <w:proofErr w:type="spellEnd"/>
      <w:r w:rsidRPr="00726DB3">
        <w:rPr>
          <w:rStyle w:val="2"/>
          <w:color w:val="000000"/>
          <w:sz w:val="18"/>
          <w:szCs w:val="18"/>
        </w:rPr>
        <w:t>: с туроператором, который является членом объединения туроператоров (далее - туроператор);</w:t>
      </w:r>
    </w:p>
    <w:p w:rsidR="00F92587" w:rsidRPr="00726DB3" w:rsidRDefault="00DF5CF7">
      <w:pPr>
        <w:pStyle w:val="21"/>
        <w:shd w:val="clear" w:color="auto" w:fill="auto"/>
        <w:spacing w:before="0"/>
        <w:ind w:left="320"/>
        <w:rPr>
          <w:sz w:val="18"/>
          <w:szCs w:val="18"/>
        </w:rPr>
      </w:pPr>
      <w:proofErr w:type="gramStart"/>
      <w:r w:rsidRPr="00726DB3">
        <w:rPr>
          <w:rStyle w:val="2"/>
          <w:color w:val="000000"/>
          <w:sz w:val="18"/>
          <w:szCs w:val="18"/>
        </w:rPr>
        <w:t xml:space="preserve">с </w:t>
      </w:r>
      <w:proofErr w:type="spellStart"/>
      <w:r w:rsidRPr="00726DB3">
        <w:rPr>
          <w:rStyle w:val="2"/>
          <w:color w:val="000000"/>
          <w:sz w:val="18"/>
          <w:szCs w:val="18"/>
        </w:rPr>
        <w:t>турагенгом</w:t>
      </w:r>
      <w:proofErr w:type="spellEnd"/>
      <w:r w:rsidRPr="00726DB3">
        <w:rPr>
          <w:rStyle w:val="2"/>
          <w:color w:val="000000"/>
          <w:sz w:val="18"/>
          <w:szCs w:val="18"/>
        </w:rPr>
        <w:t xml:space="preserve">, действующим на основании договора со сформировавшим туристский продукт туроператором (далее - </w:t>
      </w:r>
      <w:proofErr w:type="spellStart"/>
      <w:r w:rsidRPr="00726DB3">
        <w:rPr>
          <w:rStyle w:val="2"/>
          <w:color w:val="000000"/>
          <w:sz w:val="18"/>
          <w:szCs w:val="18"/>
        </w:rPr>
        <w:t>гурагент</w:t>
      </w:r>
      <w:proofErr w:type="spellEnd"/>
      <w:r w:rsidRPr="00726DB3">
        <w:rPr>
          <w:rStyle w:val="2"/>
          <w:color w:val="000000"/>
          <w:sz w:val="18"/>
          <w:szCs w:val="18"/>
        </w:rPr>
        <w:t>).</w:t>
      </w:r>
      <w:proofErr w:type="gramEnd"/>
    </w:p>
    <w:p w:rsidR="00F92587" w:rsidRPr="00726DB3" w:rsidRDefault="00DF5CF7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туроператоров.</w:t>
      </w:r>
    </w:p>
    <w:p w:rsidR="00F92587" w:rsidRPr="00726DB3" w:rsidRDefault="00DF5CF7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Обращение туриста в </w:t>
      </w:r>
      <w:proofErr w:type="spellStart"/>
      <w:r w:rsidRPr="00726DB3">
        <w:rPr>
          <w:rStyle w:val="2"/>
          <w:color w:val="000000"/>
          <w:sz w:val="18"/>
          <w:szCs w:val="18"/>
        </w:rPr>
        <w:t>обединение</w:t>
      </w:r>
      <w:proofErr w:type="spellEnd"/>
      <w:r w:rsidRPr="00726DB3">
        <w:rPr>
          <w:rStyle w:val="2"/>
          <w:color w:val="000000"/>
          <w:sz w:val="18"/>
          <w:szCs w:val="18"/>
        </w:rPr>
        <w:t xml:space="preserve"> туроператоров должно содержать следующую информацию:</w:t>
      </w:r>
    </w:p>
    <w:p w:rsidR="00F92587" w:rsidRPr="00726DB3" w:rsidRDefault="00DF5CF7">
      <w:pPr>
        <w:pStyle w:val="21"/>
        <w:shd w:val="clear" w:color="auto" w:fill="auto"/>
        <w:tabs>
          <w:tab w:val="left" w:pos="601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а)</w:t>
      </w:r>
      <w:r w:rsidRPr="00726DB3">
        <w:rPr>
          <w:rStyle w:val="2"/>
          <w:color w:val="000000"/>
          <w:sz w:val="18"/>
          <w:szCs w:val="18"/>
        </w:rPr>
        <w:tab/>
        <w:t>фамилия, имя и отчество туриста (туристов);</w:t>
      </w:r>
    </w:p>
    <w:p w:rsidR="00F92587" w:rsidRPr="00726DB3" w:rsidRDefault="00DF5CF7">
      <w:pPr>
        <w:pStyle w:val="21"/>
        <w:shd w:val="clear" w:color="auto" w:fill="auto"/>
        <w:tabs>
          <w:tab w:val="left" w:pos="61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б)</w:t>
      </w:r>
      <w:r w:rsidRPr="00726DB3">
        <w:rPr>
          <w:rStyle w:val="2"/>
          <w:color w:val="000000"/>
          <w:sz w:val="18"/>
          <w:szCs w:val="18"/>
        </w:rPr>
        <w:tab/>
        <w:t>адрес места нахождения туриста (туристов);</w:t>
      </w:r>
    </w:p>
    <w:p w:rsidR="00F92587" w:rsidRPr="00726DB3" w:rsidRDefault="00A915BF">
      <w:pPr>
        <w:pStyle w:val="21"/>
        <w:shd w:val="clear" w:color="auto" w:fill="auto"/>
        <w:tabs>
          <w:tab w:val="left" w:pos="61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в)</w:t>
      </w:r>
      <w:r w:rsidRPr="00726DB3">
        <w:rPr>
          <w:rStyle w:val="2"/>
          <w:color w:val="000000"/>
          <w:sz w:val="18"/>
          <w:szCs w:val="18"/>
        </w:rPr>
        <w:tab/>
        <w:t>номер дого</w:t>
      </w:r>
      <w:r w:rsidR="00DF5CF7" w:rsidRPr="00726DB3">
        <w:rPr>
          <w:rStyle w:val="2"/>
          <w:color w:val="000000"/>
          <w:sz w:val="18"/>
          <w:szCs w:val="18"/>
        </w:rPr>
        <w:t>вора о реализации туристского продукта и наименование туроператора (</w:t>
      </w:r>
      <w:proofErr w:type="spellStart"/>
      <w:r w:rsidR="00DF5CF7" w:rsidRPr="00726DB3">
        <w:rPr>
          <w:rStyle w:val="2"/>
          <w:color w:val="000000"/>
          <w:sz w:val="18"/>
          <w:szCs w:val="18"/>
        </w:rPr>
        <w:t>турагента</w:t>
      </w:r>
      <w:proofErr w:type="spellEnd"/>
      <w:r w:rsidR="00DF5CF7" w:rsidRPr="00726DB3">
        <w:rPr>
          <w:rStyle w:val="2"/>
          <w:color w:val="000000"/>
          <w:sz w:val="18"/>
          <w:szCs w:val="18"/>
        </w:rPr>
        <w:t>);</w:t>
      </w:r>
    </w:p>
    <w:p w:rsidR="00F92587" w:rsidRPr="00726DB3" w:rsidRDefault="00DF5CF7">
      <w:pPr>
        <w:pStyle w:val="21"/>
        <w:shd w:val="clear" w:color="auto" w:fill="auto"/>
        <w:tabs>
          <w:tab w:val="left" w:pos="616"/>
        </w:tabs>
        <w:spacing w:before="0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г)</w:t>
      </w:r>
      <w:r w:rsidRPr="00726DB3">
        <w:rPr>
          <w:rStyle w:val="2"/>
          <w:color w:val="000000"/>
          <w:sz w:val="18"/>
          <w:szCs w:val="18"/>
        </w:rPr>
        <w:tab/>
        <w:t>контактная информация автора обращения;</w:t>
      </w:r>
    </w:p>
    <w:p w:rsidR="00F92587" w:rsidRPr="00726DB3" w:rsidRDefault="00DF5CF7">
      <w:pPr>
        <w:pStyle w:val="21"/>
        <w:shd w:val="clear" w:color="auto" w:fill="auto"/>
        <w:tabs>
          <w:tab w:val="left" w:pos="623"/>
        </w:tabs>
        <w:spacing w:before="0" w:line="234" w:lineRule="exact"/>
        <w:ind w:left="320"/>
        <w:rPr>
          <w:sz w:val="18"/>
          <w:szCs w:val="18"/>
        </w:rPr>
      </w:pPr>
      <w:proofErr w:type="spellStart"/>
      <w:r w:rsidRPr="00726DB3">
        <w:rPr>
          <w:rStyle w:val="2"/>
          <w:color w:val="000000"/>
          <w:sz w:val="18"/>
          <w:szCs w:val="18"/>
        </w:rPr>
        <w:t>д</w:t>
      </w:r>
      <w:proofErr w:type="spellEnd"/>
      <w:r w:rsidRPr="00726DB3">
        <w:rPr>
          <w:rStyle w:val="2"/>
          <w:color w:val="000000"/>
          <w:sz w:val="18"/>
          <w:szCs w:val="18"/>
        </w:rPr>
        <w:t>)</w:t>
      </w:r>
      <w:r w:rsidRPr="00726DB3">
        <w:rPr>
          <w:rStyle w:val="2"/>
          <w:color w:val="000000"/>
          <w:sz w:val="18"/>
          <w:szCs w:val="18"/>
        </w:rPr>
        <w:tab/>
        <w:t xml:space="preserve">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</w:t>
      </w:r>
      <w:proofErr w:type="gramStart"/>
      <w:r w:rsidRPr="00726DB3">
        <w:rPr>
          <w:rStyle w:val="2"/>
          <w:color w:val="000000"/>
          <w:sz w:val="18"/>
          <w:szCs w:val="18"/>
        </w:rPr>
        <w:t>в</w:t>
      </w:r>
      <w:proofErr w:type="gramEnd"/>
      <w:r w:rsidRPr="00726DB3">
        <w:rPr>
          <w:rStyle w:val="2"/>
          <w:color w:val="000000"/>
          <w:sz w:val="18"/>
          <w:szCs w:val="18"/>
        </w:rPr>
        <w:t xml:space="preserve"> нею услуг по перевозке и (или) размещению.</w:t>
      </w:r>
    </w:p>
    <w:p w:rsidR="00F92587" w:rsidRPr="00726DB3" w:rsidRDefault="00DF5CF7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34" w:lineRule="exact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>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туриста.</w:t>
      </w:r>
    </w:p>
    <w:p w:rsidR="00F92587" w:rsidRPr="00726DB3" w:rsidRDefault="00DF5CF7" w:rsidP="00A915BF">
      <w:pPr>
        <w:pStyle w:val="2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34" w:lineRule="exact"/>
        <w:ind w:left="32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Указанное решение доводится объединением туроператоров до автора обращения немедленно всеми доступными средствами </w:t>
      </w:r>
      <w:proofErr w:type="spellStart"/>
      <w:r w:rsidRPr="00726DB3">
        <w:rPr>
          <w:rStyle w:val="2"/>
          <w:color w:val="000000"/>
          <w:sz w:val="18"/>
          <w:szCs w:val="18"/>
        </w:rPr>
        <w:t>связи</w:t>
      </w:r>
      <w:proofErr w:type="gramStart"/>
      <w:r w:rsidRPr="00726DB3">
        <w:rPr>
          <w:rStyle w:val="2"/>
          <w:color w:val="000000"/>
          <w:sz w:val="18"/>
          <w:szCs w:val="18"/>
        </w:rPr>
        <w:t>.Р</w:t>
      </w:r>
      <w:proofErr w:type="gramEnd"/>
      <w:r w:rsidRPr="00726DB3">
        <w:rPr>
          <w:rStyle w:val="2"/>
          <w:color w:val="000000"/>
          <w:sz w:val="18"/>
          <w:szCs w:val="18"/>
        </w:rPr>
        <w:t>ешение</w:t>
      </w:r>
      <w:proofErr w:type="spellEnd"/>
      <w:r w:rsidRPr="00726DB3">
        <w:rPr>
          <w:rStyle w:val="2"/>
          <w:color w:val="000000"/>
          <w:sz w:val="18"/>
          <w:szCs w:val="18"/>
        </w:rPr>
        <w:t xml:space="preserve"> об оказании экстренной помо</w:t>
      </w:r>
      <w:r w:rsidR="00A915BF" w:rsidRPr="00726DB3">
        <w:rPr>
          <w:rStyle w:val="2"/>
          <w:color w:val="000000"/>
          <w:sz w:val="18"/>
          <w:szCs w:val="18"/>
        </w:rPr>
        <w:t>щи или об отказе в оказании экст</w:t>
      </w:r>
      <w:r w:rsidRPr="00726DB3">
        <w:rPr>
          <w:rStyle w:val="2"/>
          <w:color w:val="000000"/>
          <w:sz w:val="18"/>
          <w:szCs w:val="18"/>
        </w:rPr>
        <w:t>ренной помощи может быть обжаловано в судебном порядке.</w:t>
      </w:r>
    </w:p>
    <w:p w:rsidR="00F92587" w:rsidRPr="00726DB3" w:rsidRDefault="00DF5CF7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/>
        <w:ind w:left="580"/>
        <w:rPr>
          <w:sz w:val="18"/>
          <w:szCs w:val="18"/>
        </w:rPr>
      </w:pPr>
      <w:proofErr w:type="gramStart"/>
      <w:r w:rsidRPr="00726DB3">
        <w:rPr>
          <w:rStyle w:val="2"/>
          <w:color w:val="000000"/>
          <w:sz w:val="18"/>
          <w:szCs w:val="18"/>
        </w:rPr>
        <w:t xml:space="preserve">Турист проинформирован о возможности туриста и (или) иного заказчика обратиться в объединение туроператоров с письменным </w:t>
      </w:r>
      <w:proofErr w:type="spellStart"/>
      <w:r w:rsidRPr="00726DB3">
        <w:rPr>
          <w:rStyle w:val="2"/>
          <w:color w:val="000000"/>
          <w:sz w:val="18"/>
          <w:szCs w:val="18"/>
        </w:rPr>
        <w:t>зребованием</w:t>
      </w:r>
      <w:proofErr w:type="spellEnd"/>
      <w:r w:rsidRPr="00726DB3">
        <w:rPr>
          <w:rStyle w:val="2"/>
          <w:color w:val="000000"/>
          <w:sz w:val="18"/>
          <w:szCs w:val="18"/>
        </w:rPr>
        <w:t xml:space="preserve">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</w:t>
      </w:r>
      <w:proofErr w:type="gramEnd"/>
    </w:p>
    <w:p w:rsidR="00A915BF" w:rsidRPr="00726DB3" w:rsidRDefault="00DF5CF7" w:rsidP="00A915BF">
      <w:pPr>
        <w:pStyle w:val="21"/>
        <w:shd w:val="clear" w:color="auto" w:fill="auto"/>
        <w:spacing w:before="0"/>
        <w:ind w:firstLine="220"/>
        <w:jc w:val="left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Правила возмещения реального ущерба туристам из денежных средств фонда персональной ответственности туроператора в сфере выездного туризма установлена Постановлением Правительства РФ от 10.08.2016г. № 779 </w:t>
      </w:r>
    </w:p>
    <w:p w:rsidR="00214FEF" w:rsidRPr="00726DB3" w:rsidRDefault="00A915BF" w:rsidP="00726DB3">
      <w:pPr>
        <w:pStyle w:val="21"/>
        <w:shd w:val="clear" w:color="auto" w:fill="auto"/>
        <w:spacing w:before="0"/>
        <w:rPr>
          <w:sz w:val="18"/>
          <w:szCs w:val="18"/>
        </w:rPr>
      </w:pPr>
      <w:r w:rsidRPr="00726DB3">
        <w:rPr>
          <w:rStyle w:val="2"/>
          <w:color w:val="000000"/>
          <w:sz w:val="18"/>
          <w:szCs w:val="18"/>
        </w:rPr>
        <w:t xml:space="preserve">Информация об объединении туроператоров: </w:t>
      </w:r>
      <w:r w:rsidRPr="00726DB3">
        <w:rPr>
          <w:rStyle w:val="2"/>
          <w:color w:val="000000"/>
          <w:sz w:val="18"/>
          <w:szCs w:val="18"/>
        </w:rPr>
        <w:br/>
      </w:r>
      <w:r w:rsidRPr="00726DB3">
        <w:rPr>
          <w:color w:val="333333"/>
          <w:sz w:val="18"/>
          <w:szCs w:val="18"/>
        </w:rPr>
        <w:t>Ассоциация «Объединение туроператоров в сфере выездного туризма «ТУРПОМОЩЬ»</w:t>
      </w:r>
      <w:r w:rsidRPr="00726DB3">
        <w:rPr>
          <w:color w:val="333333"/>
          <w:sz w:val="18"/>
          <w:szCs w:val="18"/>
        </w:rPr>
        <w:br/>
        <w:t>Адрес места нахождения: 101000, г. Москва, ул. Мясницкая, дом 47.</w:t>
      </w:r>
      <w:r w:rsidRPr="00726DB3">
        <w:rPr>
          <w:color w:val="333333"/>
          <w:sz w:val="18"/>
          <w:szCs w:val="18"/>
        </w:rPr>
        <w:br/>
        <w:t>Почтовый адрес: 101000, г. Москва, ул. Мясницкая, д. 26, а/я 493</w:t>
      </w:r>
      <w:r w:rsidRPr="00726DB3">
        <w:rPr>
          <w:color w:val="333333"/>
          <w:sz w:val="18"/>
          <w:szCs w:val="18"/>
        </w:rPr>
        <w:br/>
      </w:r>
      <w:proofErr w:type="spellStart"/>
      <w:r w:rsidRPr="00726DB3">
        <w:rPr>
          <w:color w:val="333333"/>
          <w:sz w:val="18"/>
          <w:szCs w:val="18"/>
        </w:rPr>
        <w:t>Email</w:t>
      </w:r>
      <w:proofErr w:type="spellEnd"/>
      <w:r w:rsidRPr="00726DB3">
        <w:rPr>
          <w:color w:val="333333"/>
          <w:sz w:val="18"/>
          <w:szCs w:val="18"/>
        </w:rPr>
        <w:t>:</w:t>
      </w:r>
      <w:r w:rsidRPr="00726DB3">
        <w:rPr>
          <w:rStyle w:val="apple-converted-space"/>
          <w:color w:val="333333"/>
          <w:sz w:val="18"/>
          <w:szCs w:val="18"/>
        </w:rPr>
        <w:t> </w:t>
      </w:r>
      <w:hyperlink r:id="rId8" w:history="1">
        <w:r w:rsidRPr="00726DB3">
          <w:rPr>
            <w:rStyle w:val="a3"/>
            <w:color w:val="FE0000"/>
            <w:sz w:val="18"/>
            <w:szCs w:val="18"/>
          </w:rPr>
          <w:t>secretary@tourpom.ru</w:t>
        </w:r>
      </w:hyperlink>
      <w:r w:rsidR="00726DB3">
        <w:rPr>
          <w:sz w:val="18"/>
          <w:szCs w:val="18"/>
        </w:rPr>
        <w:t xml:space="preserve"> </w:t>
      </w:r>
      <w:r w:rsidRPr="00726DB3">
        <w:rPr>
          <w:color w:val="333333"/>
          <w:sz w:val="18"/>
          <w:szCs w:val="18"/>
        </w:rPr>
        <w:t>Телефон, факс: +7 (499) 678-12-03</w:t>
      </w:r>
      <w:proofErr w:type="gramStart"/>
      <w:r w:rsidRPr="00726DB3">
        <w:rPr>
          <w:color w:val="333333"/>
          <w:sz w:val="18"/>
          <w:szCs w:val="18"/>
        </w:rPr>
        <w:br/>
      </w:r>
      <w:r w:rsidR="00214FEF" w:rsidRPr="00726DB3">
        <w:rPr>
          <w:rStyle w:val="2"/>
          <w:sz w:val="18"/>
          <w:szCs w:val="18"/>
        </w:rPr>
        <w:t>П</w:t>
      </w:r>
      <w:proofErr w:type="gramEnd"/>
      <w:r w:rsidR="00214FEF" w:rsidRPr="00726DB3">
        <w:rPr>
          <w:rStyle w:val="2"/>
          <w:sz w:val="18"/>
          <w:szCs w:val="18"/>
        </w:rPr>
        <w:t xml:space="preserve">ри получении информации о прекращении туроператором </w:t>
      </w:r>
      <w:proofErr w:type="spellStart"/>
      <w:r w:rsidR="00214FEF" w:rsidRPr="00726DB3">
        <w:rPr>
          <w:rStyle w:val="2"/>
          <w:sz w:val="18"/>
          <w:szCs w:val="18"/>
        </w:rPr>
        <w:t>туроператорской</w:t>
      </w:r>
      <w:proofErr w:type="spellEnd"/>
      <w:r w:rsidR="00214FEF" w:rsidRPr="00726DB3">
        <w:rPr>
          <w:rStyle w:val="2"/>
          <w:sz w:val="18"/>
          <w:szCs w:val="18"/>
        </w:rPr>
        <w:t xml:space="preserve"> деятельности по причине невозможности исполнения им обязательств по договорам о реализации туристского продукта объединение туроператоров «ТУРПОМОЩЬ» размещает на своем официальном сайте в информационно-телекоммуникационной сети "Интернет" уведомление о начале сбора требований о возмещении денежных средств из фонда туроператора (далее - уведомление).</w:t>
      </w:r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23" w:lineRule="exact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Дата начала сбора требований о возмещении денежных средств устанавливается объединением туроператоров с учетом следующих положений:</w:t>
      </w:r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30" w:lineRule="exact"/>
        <w:jc w:val="both"/>
        <w:rPr>
          <w:sz w:val="18"/>
          <w:szCs w:val="18"/>
        </w:rPr>
      </w:pPr>
      <w:proofErr w:type="gramStart"/>
      <w:r w:rsidRPr="00726DB3">
        <w:rPr>
          <w:rStyle w:val="2"/>
          <w:sz w:val="18"/>
          <w:szCs w:val="18"/>
        </w:rPr>
        <w:t xml:space="preserve">а) дата не может быть позднее 3 </w:t>
      </w:r>
      <w:r w:rsidRPr="00726DB3">
        <w:rPr>
          <w:rStyle w:val="22"/>
          <w:sz w:val="18"/>
          <w:szCs w:val="18"/>
        </w:rPr>
        <w:t xml:space="preserve">рабочих дней </w:t>
      </w:r>
      <w:r w:rsidRPr="00726DB3">
        <w:rPr>
          <w:rStyle w:val="2"/>
          <w:sz w:val="18"/>
          <w:szCs w:val="18"/>
        </w:rPr>
        <w:t xml:space="preserve">с даты публичного заявления туроператора о прекращении </w:t>
      </w:r>
      <w:proofErr w:type="spellStart"/>
      <w:r w:rsidRPr="00726DB3">
        <w:rPr>
          <w:rStyle w:val="2"/>
          <w:sz w:val="18"/>
          <w:szCs w:val="18"/>
        </w:rPr>
        <w:t>туроператорской</w:t>
      </w:r>
      <w:proofErr w:type="spellEnd"/>
      <w:r w:rsidRPr="00726DB3">
        <w:rPr>
          <w:rStyle w:val="2"/>
          <w:sz w:val="18"/>
          <w:szCs w:val="18"/>
        </w:rPr>
        <w:t xml:space="preserve"> деятельности по причине невозможности исполнения туроператором обязательств по договорам о реализации туристского продукта или с даты, когда объединению туроператоров стало известно о прекращении </w:t>
      </w:r>
      <w:proofErr w:type="spellStart"/>
      <w:r w:rsidRPr="00726DB3">
        <w:rPr>
          <w:rStyle w:val="2"/>
          <w:sz w:val="18"/>
          <w:szCs w:val="18"/>
        </w:rPr>
        <w:t>туроператорской</w:t>
      </w:r>
      <w:proofErr w:type="spellEnd"/>
      <w:r w:rsidRPr="00726DB3">
        <w:rPr>
          <w:rStyle w:val="2"/>
          <w:sz w:val="18"/>
          <w:szCs w:val="18"/>
        </w:rPr>
        <w:t xml:space="preserve"> деятельности туроператора </w:t>
      </w:r>
      <w:r w:rsidRPr="00726DB3">
        <w:rPr>
          <w:rStyle w:val="22"/>
          <w:sz w:val="18"/>
          <w:szCs w:val="18"/>
        </w:rPr>
        <w:t>(в случае если размер фонда достиг максимального размера);</w:t>
      </w:r>
      <w:proofErr w:type="gramEnd"/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30" w:lineRule="exact"/>
        <w:jc w:val="both"/>
        <w:rPr>
          <w:sz w:val="18"/>
          <w:szCs w:val="18"/>
        </w:rPr>
      </w:pPr>
      <w:proofErr w:type="gramStart"/>
      <w:r w:rsidRPr="00726DB3">
        <w:rPr>
          <w:rStyle w:val="2"/>
          <w:sz w:val="18"/>
          <w:szCs w:val="18"/>
        </w:rPr>
        <w:t xml:space="preserve">б) дата не может быть ранее </w:t>
      </w:r>
      <w:r w:rsidRPr="00726DB3">
        <w:rPr>
          <w:rStyle w:val="22"/>
          <w:sz w:val="18"/>
          <w:szCs w:val="18"/>
        </w:rPr>
        <w:t xml:space="preserve">60 рабочих дней </w:t>
      </w:r>
      <w:r w:rsidRPr="00726DB3">
        <w:rPr>
          <w:rStyle w:val="2"/>
          <w:sz w:val="18"/>
          <w:szCs w:val="18"/>
        </w:rPr>
        <w:t xml:space="preserve">с даты публичного заявления туроператора о прекращении </w:t>
      </w:r>
      <w:proofErr w:type="spellStart"/>
      <w:r w:rsidRPr="00726DB3">
        <w:rPr>
          <w:rStyle w:val="2"/>
          <w:sz w:val="18"/>
          <w:szCs w:val="18"/>
        </w:rPr>
        <w:t>туроператорской</w:t>
      </w:r>
      <w:proofErr w:type="spellEnd"/>
      <w:r w:rsidRPr="00726DB3">
        <w:rPr>
          <w:rStyle w:val="2"/>
          <w:sz w:val="18"/>
          <w:szCs w:val="18"/>
        </w:rPr>
        <w:t xml:space="preserve"> деятельности по причине невозможности исполнения туроператором обязательств по договорам о реализации туристского продукта или с даты, когда объединению туроператоров стало известно о прекращении </w:t>
      </w:r>
      <w:proofErr w:type="spellStart"/>
      <w:r w:rsidRPr="00726DB3">
        <w:rPr>
          <w:rStyle w:val="2"/>
          <w:sz w:val="18"/>
          <w:szCs w:val="18"/>
        </w:rPr>
        <w:t>туроператорской</w:t>
      </w:r>
      <w:proofErr w:type="spellEnd"/>
      <w:r w:rsidRPr="00726DB3">
        <w:rPr>
          <w:rStyle w:val="2"/>
          <w:sz w:val="18"/>
          <w:szCs w:val="18"/>
        </w:rPr>
        <w:t xml:space="preserve"> деятельности туроператора </w:t>
      </w:r>
      <w:r w:rsidRPr="00726DB3">
        <w:rPr>
          <w:rStyle w:val="22"/>
          <w:sz w:val="18"/>
          <w:szCs w:val="18"/>
        </w:rPr>
        <w:t xml:space="preserve">(в случае если размер </w:t>
      </w:r>
      <w:r w:rsidRPr="00726DB3">
        <w:rPr>
          <w:rStyle w:val="22"/>
          <w:sz w:val="18"/>
          <w:szCs w:val="18"/>
        </w:rPr>
        <w:lastRenderedPageBreak/>
        <w:t>фонда не достиг максимальною размера).</w:t>
      </w:r>
      <w:proofErr w:type="gramEnd"/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30" w:lineRule="exact"/>
        <w:jc w:val="both"/>
        <w:rPr>
          <w:sz w:val="18"/>
          <w:szCs w:val="18"/>
        </w:rPr>
      </w:pPr>
      <w:r w:rsidRPr="00726DB3">
        <w:rPr>
          <w:rStyle w:val="22"/>
          <w:sz w:val="18"/>
          <w:szCs w:val="18"/>
        </w:rPr>
        <w:t xml:space="preserve">Объединение </w:t>
      </w:r>
      <w:r w:rsidRPr="00726DB3">
        <w:rPr>
          <w:rStyle w:val="2"/>
          <w:sz w:val="18"/>
          <w:szCs w:val="18"/>
        </w:rPr>
        <w:t xml:space="preserve">туроператоров в течение </w:t>
      </w:r>
      <w:r w:rsidRPr="00726DB3">
        <w:rPr>
          <w:rStyle w:val="22"/>
          <w:sz w:val="18"/>
          <w:szCs w:val="18"/>
        </w:rPr>
        <w:t xml:space="preserve">90 рабочих дней </w:t>
      </w:r>
      <w:proofErr w:type="gramStart"/>
      <w:r w:rsidRPr="00726DB3">
        <w:rPr>
          <w:rStyle w:val="22"/>
          <w:sz w:val="18"/>
          <w:szCs w:val="18"/>
        </w:rPr>
        <w:t>с даты начала</w:t>
      </w:r>
      <w:proofErr w:type="gramEnd"/>
      <w:r w:rsidRPr="00726DB3">
        <w:rPr>
          <w:rStyle w:val="22"/>
          <w:sz w:val="18"/>
          <w:szCs w:val="18"/>
        </w:rPr>
        <w:t xml:space="preserve"> сбора требований </w:t>
      </w:r>
      <w:r w:rsidRPr="00726DB3">
        <w:rPr>
          <w:rStyle w:val="2"/>
          <w:sz w:val="18"/>
          <w:szCs w:val="18"/>
        </w:rPr>
        <w:t xml:space="preserve">о возмещении денежных средств, указанной в уведомлении, формирует реестр туристов и (или) иных заказчиков. По истечении указанного в настоящем пункте срока,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</w:t>
      </w:r>
      <w:proofErr w:type="spellStart"/>
      <w:r w:rsidRPr="00726DB3">
        <w:rPr>
          <w:rStyle w:val="2"/>
          <w:sz w:val="18"/>
          <w:szCs w:val="18"/>
        </w:rPr>
        <w:t>гуристу</w:t>
      </w:r>
      <w:proofErr w:type="spellEnd"/>
      <w:r w:rsidRPr="00726DB3">
        <w:rPr>
          <w:rStyle w:val="2"/>
          <w:sz w:val="18"/>
          <w:szCs w:val="18"/>
        </w:rPr>
        <w:t xml:space="preserve"> и (или) иному заказчику реального ущерба или об отказе в таком возмещении.</w:t>
      </w:r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30" w:lineRule="exact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 xml:space="preserve">В случае если основание для возмещения реального ущерба возникло до достижения максимального размера фонда, требование о возмещении денежных средств может быть предъявлено Туристом в объединение туроператоров не ранее принятия организацией, предоставившей туроператору финансовое обеспечение, решения об осуществлении (отказе в осуществлении) выплаты страхового возмещения или уплаты денежной </w:t>
      </w:r>
      <w:proofErr w:type="gramStart"/>
      <w:r w:rsidRPr="00726DB3">
        <w:rPr>
          <w:rStyle w:val="2"/>
          <w:sz w:val="18"/>
          <w:szCs w:val="18"/>
        </w:rPr>
        <w:t>суммы</w:t>
      </w:r>
      <w:proofErr w:type="gramEnd"/>
      <w:r w:rsidRPr="00726DB3">
        <w:rPr>
          <w:rStyle w:val="2"/>
          <w:sz w:val="18"/>
          <w:szCs w:val="18"/>
        </w:rPr>
        <w:t xml:space="preserve"> но банковской гарантии. Туроператор обязан проинформировать Туриста о достижении максимального размера фонда персональной ответственности и возможности Туриста обратиться с требованием непосредственно в фонд персональной ответственности туроператора. Информация об организации, предоставившей финансовое обеспечение, указана в Приложении к </w:t>
      </w:r>
      <w:proofErr w:type="spellStart"/>
      <w:r w:rsidRPr="00726DB3">
        <w:rPr>
          <w:rStyle w:val="2"/>
          <w:sz w:val="18"/>
          <w:szCs w:val="18"/>
        </w:rPr>
        <w:t>дотовору</w:t>
      </w:r>
      <w:proofErr w:type="spellEnd"/>
      <w:r w:rsidRPr="00726DB3">
        <w:rPr>
          <w:rStyle w:val="2"/>
          <w:sz w:val="18"/>
          <w:szCs w:val="18"/>
        </w:rPr>
        <w:t>.</w:t>
      </w:r>
    </w:p>
    <w:p w:rsidR="00214FEF" w:rsidRPr="00726DB3" w:rsidRDefault="00214FEF" w:rsidP="00214FEF">
      <w:pPr>
        <w:numPr>
          <w:ilvl w:val="0"/>
          <w:numId w:val="3"/>
        </w:numPr>
        <w:tabs>
          <w:tab w:val="left" w:pos="822"/>
        </w:tabs>
        <w:spacing w:line="230" w:lineRule="exact"/>
        <w:ind w:left="460" w:firstLine="580"/>
        <w:jc w:val="both"/>
        <w:rPr>
          <w:sz w:val="18"/>
          <w:szCs w:val="18"/>
        </w:rPr>
      </w:pPr>
      <w:r w:rsidRPr="00726DB3">
        <w:rPr>
          <w:rStyle w:val="22"/>
          <w:sz w:val="18"/>
          <w:szCs w:val="18"/>
        </w:rPr>
        <w:t xml:space="preserve">Турист </w:t>
      </w:r>
      <w:r w:rsidRPr="00726DB3">
        <w:rPr>
          <w:rStyle w:val="2"/>
          <w:sz w:val="18"/>
          <w:szCs w:val="18"/>
        </w:rPr>
        <w:t>направляет требование в следующем порядке:</w:t>
      </w:r>
      <w:r w:rsidR="00726DB3" w:rsidRPr="00726DB3">
        <w:rPr>
          <w:rStyle w:val="2"/>
          <w:sz w:val="18"/>
          <w:szCs w:val="18"/>
        </w:rPr>
        <w:br/>
      </w:r>
      <w:r w:rsidRPr="00726DB3">
        <w:rPr>
          <w:rStyle w:val="2"/>
          <w:sz w:val="18"/>
          <w:szCs w:val="18"/>
        </w:rPr>
        <w:t>В требовании о возмещении денежных средств указывается:</w:t>
      </w:r>
    </w:p>
    <w:p w:rsidR="00214FEF" w:rsidRPr="00726DB3" w:rsidRDefault="00214FEF" w:rsidP="00214FEF">
      <w:pPr>
        <w:tabs>
          <w:tab w:val="left" w:pos="822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а)</w:t>
      </w:r>
      <w:r w:rsidRPr="00726DB3">
        <w:rPr>
          <w:rStyle w:val="2"/>
          <w:sz w:val="18"/>
          <w:szCs w:val="18"/>
        </w:rPr>
        <w:tab/>
        <w:t>фамилия, имя и отчество туриста, адрес его места жительства, фамилия, имя и отчество иного заказчика и (или) его представителя, адрес их места жительства (в случае если требование о возмещении денежных средств подается одним из них);</w:t>
      </w:r>
    </w:p>
    <w:p w:rsidR="00214FEF" w:rsidRPr="00726DB3" w:rsidRDefault="00214FEF" w:rsidP="00214FEF">
      <w:pPr>
        <w:tabs>
          <w:tab w:val="left" w:pos="87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б)</w:t>
      </w:r>
      <w:r w:rsidRPr="00726DB3">
        <w:rPr>
          <w:rStyle w:val="2"/>
          <w:sz w:val="18"/>
          <w:szCs w:val="18"/>
        </w:rPr>
        <w:tab/>
        <w:t>номер договора о реализации туристского продукта и дата его заключения;</w:t>
      </w:r>
    </w:p>
    <w:p w:rsidR="00214FEF" w:rsidRPr="00726DB3" w:rsidRDefault="00214FEF" w:rsidP="00214FEF">
      <w:pPr>
        <w:tabs>
          <w:tab w:val="left" w:pos="87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в)</w:t>
      </w:r>
      <w:r w:rsidRPr="00726DB3">
        <w:rPr>
          <w:rStyle w:val="2"/>
          <w:sz w:val="18"/>
          <w:szCs w:val="18"/>
        </w:rPr>
        <w:tab/>
        <w:t>общая цена туристского продукта;</w:t>
      </w:r>
    </w:p>
    <w:p w:rsidR="00214FEF" w:rsidRPr="00726DB3" w:rsidRDefault="00214FEF" w:rsidP="00214FEF">
      <w:pPr>
        <w:tabs>
          <w:tab w:val="left" w:pos="87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г)</w:t>
      </w:r>
      <w:r w:rsidRPr="00726DB3">
        <w:rPr>
          <w:rStyle w:val="2"/>
          <w:sz w:val="18"/>
          <w:szCs w:val="18"/>
        </w:rPr>
        <w:tab/>
        <w:t>наименование и реестровый номер туроператора;</w:t>
      </w:r>
    </w:p>
    <w:p w:rsidR="00214FEF" w:rsidRPr="00726DB3" w:rsidRDefault="00214FEF" w:rsidP="00214FEF">
      <w:pPr>
        <w:tabs>
          <w:tab w:val="left" w:pos="842"/>
        </w:tabs>
        <w:ind w:firstLine="580"/>
        <w:rPr>
          <w:sz w:val="18"/>
          <w:szCs w:val="18"/>
        </w:rPr>
      </w:pPr>
      <w:proofErr w:type="spellStart"/>
      <w:r w:rsidRPr="00726DB3">
        <w:rPr>
          <w:rStyle w:val="2"/>
          <w:sz w:val="18"/>
          <w:szCs w:val="18"/>
        </w:rPr>
        <w:t>д</w:t>
      </w:r>
      <w:proofErr w:type="spellEnd"/>
      <w:r w:rsidRPr="00726DB3">
        <w:rPr>
          <w:rStyle w:val="2"/>
          <w:sz w:val="18"/>
          <w:szCs w:val="18"/>
        </w:rPr>
        <w:t>)</w:t>
      </w:r>
      <w:r w:rsidRPr="00726DB3">
        <w:rPr>
          <w:rStyle w:val="2"/>
          <w:sz w:val="18"/>
          <w:szCs w:val="18"/>
        </w:rPr>
        <w:tab/>
        <w:t>информация об обстоятельствах (фактах), свидетельствующих о неисполнении туроператором обязательств по договору о реализации туристского продукта;</w:t>
      </w:r>
    </w:p>
    <w:p w:rsidR="00214FEF" w:rsidRPr="00726DB3" w:rsidRDefault="00214FEF" w:rsidP="00214FEF">
      <w:pPr>
        <w:tabs>
          <w:tab w:val="left" w:pos="882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е)</w:t>
      </w:r>
      <w:r w:rsidRPr="00726DB3">
        <w:rPr>
          <w:rStyle w:val="2"/>
          <w:sz w:val="18"/>
          <w:szCs w:val="18"/>
        </w:rPr>
        <w:tab/>
        <w:t>размер реального ущерба;</w:t>
      </w:r>
    </w:p>
    <w:p w:rsidR="00214FEF" w:rsidRPr="00726DB3" w:rsidRDefault="00214FEF" w:rsidP="00214FEF">
      <w:pPr>
        <w:tabs>
          <w:tab w:val="left" w:pos="874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ж)</w:t>
      </w:r>
      <w:r w:rsidRPr="00726DB3">
        <w:rPr>
          <w:rStyle w:val="2"/>
          <w:sz w:val="18"/>
          <w:szCs w:val="18"/>
        </w:rPr>
        <w:tab/>
        <w:t>реквизиты банковского счета туриста и (или) иного заказчика для перечисления денежных средств, причитающихся туристу и (или) иному заказчику в целях возмещения реального ущерба;</w:t>
      </w:r>
    </w:p>
    <w:p w:rsidR="00214FEF" w:rsidRPr="00726DB3" w:rsidRDefault="00214FEF" w:rsidP="00214FEF">
      <w:pPr>
        <w:tabs>
          <w:tab w:val="left" w:pos="874"/>
        </w:tabs>
        <w:ind w:firstLine="580"/>
        <w:rPr>
          <w:sz w:val="18"/>
          <w:szCs w:val="18"/>
        </w:rPr>
      </w:pPr>
      <w:proofErr w:type="spellStart"/>
      <w:r w:rsidRPr="00726DB3">
        <w:rPr>
          <w:rStyle w:val="2"/>
          <w:sz w:val="18"/>
          <w:szCs w:val="18"/>
        </w:rPr>
        <w:t>з</w:t>
      </w:r>
      <w:proofErr w:type="spellEnd"/>
      <w:r w:rsidRPr="00726DB3">
        <w:rPr>
          <w:rStyle w:val="2"/>
          <w:sz w:val="18"/>
          <w:szCs w:val="18"/>
        </w:rPr>
        <w:t>)</w:t>
      </w:r>
      <w:r w:rsidRPr="00726DB3">
        <w:rPr>
          <w:rStyle w:val="2"/>
          <w:sz w:val="18"/>
          <w:szCs w:val="18"/>
        </w:rPr>
        <w:tab/>
        <w:t>информация о размере выплаченного туристу и (или) иному заказчику страхового возмещения и (или) уплаченной ему денежной суммы по банковской гарантии (в случае если основание для возмещения реального ущерба возникло до достижения максимального размера фонда).</w:t>
      </w:r>
    </w:p>
    <w:p w:rsidR="00214FEF" w:rsidRPr="00726DB3" w:rsidRDefault="00214FEF" w:rsidP="00214FEF">
      <w:pPr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информационно-телекоммуникационной сети "Интернет". К требованию о возмещении денежных сре</w:t>
      </w:r>
      <w:proofErr w:type="gramStart"/>
      <w:r w:rsidRPr="00726DB3">
        <w:rPr>
          <w:rStyle w:val="2"/>
          <w:sz w:val="18"/>
          <w:szCs w:val="18"/>
        </w:rPr>
        <w:t>дств пр</w:t>
      </w:r>
      <w:proofErr w:type="gramEnd"/>
      <w:r w:rsidRPr="00726DB3">
        <w:rPr>
          <w:rStyle w:val="2"/>
          <w:sz w:val="18"/>
          <w:szCs w:val="18"/>
        </w:rPr>
        <w:t>илагаются:</w:t>
      </w:r>
    </w:p>
    <w:p w:rsidR="00214FEF" w:rsidRPr="00726DB3" w:rsidRDefault="00214FEF" w:rsidP="00214FEF">
      <w:pPr>
        <w:tabs>
          <w:tab w:val="left" w:pos="822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а)</w:t>
      </w:r>
      <w:r w:rsidRPr="00726DB3">
        <w:rPr>
          <w:rStyle w:val="2"/>
          <w:sz w:val="18"/>
          <w:szCs w:val="18"/>
        </w:rPr>
        <w:tab/>
        <w:t>копия паспорта или иною документа, удостоверяющего личность туриста и (или) иного заказчика в соответствии с законодательством Российской Федерации, с предъявлением оригинала указанных документов;</w:t>
      </w:r>
    </w:p>
    <w:p w:rsidR="00214FEF" w:rsidRPr="00726DB3" w:rsidRDefault="00214FEF" w:rsidP="00214FEF">
      <w:pPr>
        <w:tabs>
          <w:tab w:val="left" w:pos="83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б)</w:t>
      </w:r>
      <w:r w:rsidRPr="00726DB3">
        <w:rPr>
          <w:rStyle w:val="2"/>
          <w:sz w:val="18"/>
          <w:szCs w:val="18"/>
        </w:rPr>
        <w:tab/>
        <w:t>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носителе;</w:t>
      </w:r>
    </w:p>
    <w:p w:rsidR="00214FEF" w:rsidRPr="00726DB3" w:rsidRDefault="00214FEF" w:rsidP="00214FEF">
      <w:pPr>
        <w:tabs>
          <w:tab w:val="left" w:pos="83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в)</w:t>
      </w:r>
      <w:r w:rsidRPr="00726DB3">
        <w:rPr>
          <w:rStyle w:val="2"/>
          <w:sz w:val="18"/>
          <w:szCs w:val="18"/>
        </w:rPr>
        <w:tab/>
        <w:t xml:space="preserve">договор о реализации </w:t>
      </w:r>
      <w:proofErr w:type="gramStart"/>
      <w:r w:rsidRPr="00726DB3">
        <w:rPr>
          <w:rStyle w:val="2"/>
          <w:sz w:val="18"/>
          <w:szCs w:val="18"/>
        </w:rPr>
        <w:t>туристскою</w:t>
      </w:r>
      <w:proofErr w:type="gramEnd"/>
      <w:r w:rsidRPr="00726DB3">
        <w:rPr>
          <w:rStyle w:val="2"/>
          <w:sz w:val="18"/>
          <w:szCs w:val="18"/>
        </w:rPr>
        <w:t xml:space="preserve">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документа;</w:t>
      </w:r>
    </w:p>
    <w:p w:rsidR="00214FEF" w:rsidRPr="00726DB3" w:rsidRDefault="00214FEF" w:rsidP="00214FEF">
      <w:pPr>
        <w:tabs>
          <w:tab w:val="left" w:pos="871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г)</w:t>
      </w:r>
      <w:r w:rsidRPr="00726DB3">
        <w:rPr>
          <w:rStyle w:val="2"/>
          <w:sz w:val="18"/>
          <w:szCs w:val="18"/>
        </w:rPr>
        <w:tab/>
        <w:t>документы, подтверждающие реальный ущерб, или надлежащим образом удостоверенные копии таких документов;</w:t>
      </w:r>
    </w:p>
    <w:p w:rsidR="00214FEF" w:rsidRPr="00726DB3" w:rsidRDefault="00214FEF" w:rsidP="00214FEF">
      <w:pPr>
        <w:tabs>
          <w:tab w:val="left" w:pos="835"/>
        </w:tabs>
        <w:ind w:firstLine="580"/>
        <w:rPr>
          <w:sz w:val="18"/>
          <w:szCs w:val="18"/>
        </w:rPr>
      </w:pPr>
      <w:proofErr w:type="spellStart"/>
      <w:r w:rsidRPr="00726DB3">
        <w:rPr>
          <w:rStyle w:val="2"/>
          <w:sz w:val="18"/>
          <w:szCs w:val="18"/>
        </w:rPr>
        <w:t>д</w:t>
      </w:r>
      <w:proofErr w:type="spellEnd"/>
      <w:r w:rsidRPr="00726DB3">
        <w:rPr>
          <w:rStyle w:val="2"/>
          <w:sz w:val="18"/>
          <w:szCs w:val="18"/>
        </w:rPr>
        <w:t>)</w:t>
      </w:r>
      <w:r w:rsidRPr="00726DB3">
        <w:rPr>
          <w:rStyle w:val="2"/>
          <w:sz w:val="18"/>
          <w:szCs w:val="18"/>
        </w:rPr>
        <w:tab/>
        <w:t xml:space="preserve">документы о выплате (отказе в выплате) </w:t>
      </w:r>
      <w:proofErr w:type="gramStart"/>
      <w:r w:rsidRPr="00726DB3">
        <w:rPr>
          <w:rStyle w:val="2"/>
          <w:sz w:val="18"/>
          <w:szCs w:val="18"/>
        </w:rPr>
        <w:t>страховою</w:t>
      </w:r>
      <w:proofErr w:type="gramEnd"/>
      <w:r w:rsidRPr="00726DB3">
        <w:rPr>
          <w:rStyle w:val="2"/>
          <w:sz w:val="18"/>
          <w:szCs w:val="18"/>
        </w:rPr>
        <w:t xml:space="preserve"> возмещения и (или) уплаченной денежной сумме по банковской гарантии или надлежащим образом удостоверенные копии таких документов (в случае если основание для возмещения реального ущерба возникло до достижения максимального размера фонда туроператора);</w:t>
      </w:r>
    </w:p>
    <w:p w:rsidR="00214FEF" w:rsidRPr="00726DB3" w:rsidRDefault="00214FEF" w:rsidP="00214FEF">
      <w:pPr>
        <w:tabs>
          <w:tab w:val="left" w:pos="878"/>
        </w:tabs>
        <w:ind w:firstLine="580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е)</w:t>
      </w:r>
      <w:r w:rsidRPr="00726DB3">
        <w:rPr>
          <w:rStyle w:val="2"/>
          <w:sz w:val="18"/>
          <w:szCs w:val="18"/>
        </w:rPr>
        <w:tab/>
        <w:t>документы, подтверждающие полномочия представителя туриста или иного заказчика.</w:t>
      </w:r>
    </w:p>
    <w:p w:rsidR="00214FEF" w:rsidRPr="00726DB3" w:rsidRDefault="00214FEF" w:rsidP="00726DB3">
      <w:pPr>
        <w:numPr>
          <w:ilvl w:val="0"/>
          <w:numId w:val="3"/>
        </w:numPr>
        <w:tabs>
          <w:tab w:val="left" w:pos="822"/>
        </w:tabs>
        <w:spacing w:line="227" w:lineRule="exact"/>
        <w:ind w:left="460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В случае если в течение указанного срока сбора требований требование о возмещении денежных сре</w:t>
      </w:r>
      <w:proofErr w:type="gramStart"/>
      <w:r w:rsidRPr="00726DB3">
        <w:rPr>
          <w:rStyle w:val="2"/>
          <w:sz w:val="18"/>
          <w:szCs w:val="18"/>
        </w:rPr>
        <w:t>дств пр</w:t>
      </w:r>
      <w:proofErr w:type="gramEnd"/>
      <w:r w:rsidRPr="00726DB3">
        <w:rPr>
          <w:rStyle w:val="2"/>
          <w:sz w:val="18"/>
          <w:szCs w:val="18"/>
        </w:rPr>
        <w:t>едъявили более одною туриста (заказчика) и общая сумма денежных средств, подлежащих выплате, превышает размер денежных</w:t>
      </w:r>
    </w:p>
    <w:p w:rsidR="00726DB3" w:rsidRPr="00726DB3" w:rsidRDefault="00726DB3" w:rsidP="00726DB3">
      <w:pPr>
        <w:pStyle w:val="30"/>
        <w:shd w:val="clear" w:color="auto" w:fill="auto"/>
        <w:spacing w:after="0"/>
        <w:ind w:left="460" w:hanging="460"/>
        <w:jc w:val="both"/>
        <w:rPr>
          <w:sz w:val="18"/>
          <w:szCs w:val="18"/>
        </w:rPr>
      </w:pPr>
      <w:r w:rsidRPr="00726DB3">
        <w:rPr>
          <w:rStyle w:val="31"/>
          <w:b w:val="0"/>
          <w:bCs w:val="0"/>
          <w:color w:val="000000"/>
          <w:sz w:val="18"/>
          <w:szCs w:val="18"/>
        </w:rPr>
        <w:t xml:space="preserve">средств, накопленных в фонде по состоянию на дату размещения уведомления, удовлетворение требований о возмещении денежных средств </w:t>
      </w:r>
      <w:r w:rsidRPr="00726DB3">
        <w:rPr>
          <w:rStyle w:val="3"/>
          <w:b/>
          <w:bCs/>
          <w:color w:val="000000"/>
          <w:sz w:val="18"/>
          <w:szCs w:val="18"/>
        </w:rPr>
        <w:t>осуществляется пропорционально суммам денежных средств, указанным в требованиях о возмещении денежных средств, к размеру денежных средств, накопленных в фонде.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line="230" w:lineRule="exact"/>
        <w:ind w:left="142"/>
        <w:jc w:val="both"/>
        <w:rPr>
          <w:sz w:val="18"/>
          <w:szCs w:val="18"/>
        </w:rPr>
      </w:pPr>
      <w:r w:rsidRPr="00726DB3">
        <w:rPr>
          <w:rStyle w:val="22"/>
          <w:sz w:val="18"/>
          <w:szCs w:val="18"/>
        </w:rPr>
        <w:t xml:space="preserve">Основанием </w:t>
      </w:r>
      <w:r w:rsidRPr="00726DB3">
        <w:rPr>
          <w:rStyle w:val="2"/>
          <w:sz w:val="18"/>
          <w:szCs w:val="18"/>
        </w:rPr>
        <w:t xml:space="preserve">для выплаты денежных средств, причитающихся туристу является факт причинения туристу </w:t>
      </w:r>
      <w:r w:rsidRPr="00726DB3">
        <w:rPr>
          <w:rStyle w:val="22"/>
          <w:sz w:val="18"/>
          <w:szCs w:val="18"/>
        </w:rPr>
        <w:t xml:space="preserve">реального ущерба по причине невозможности исполнения </w:t>
      </w:r>
      <w:proofErr w:type="gramStart"/>
      <w:r w:rsidRPr="00726DB3">
        <w:rPr>
          <w:rStyle w:val="22"/>
          <w:sz w:val="18"/>
          <w:szCs w:val="18"/>
        </w:rPr>
        <w:t xml:space="preserve">ту </w:t>
      </w:r>
      <w:proofErr w:type="spellStart"/>
      <w:r w:rsidRPr="00726DB3">
        <w:rPr>
          <w:rStyle w:val="22"/>
          <w:sz w:val="18"/>
          <w:szCs w:val="18"/>
        </w:rPr>
        <w:t>роператором</w:t>
      </w:r>
      <w:proofErr w:type="spellEnd"/>
      <w:proofErr w:type="gramEnd"/>
      <w:r w:rsidRPr="00726DB3">
        <w:rPr>
          <w:rStyle w:val="22"/>
          <w:sz w:val="18"/>
          <w:szCs w:val="18"/>
        </w:rPr>
        <w:t xml:space="preserve"> обязательств по договору </w:t>
      </w:r>
      <w:r w:rsidRPr="00726DB3">
        <w:rPr>
          <w:rStyle w:val="2"/>
          <w:sz w:val="18"/>
          <w:szCs w:val="18"/>
        </w:rPr>
        <w:t xml:space="preserve">о реализации туристского продукта (не получены услуги по размещению, перевозке, иные услуги, включенные туроператором в туристский продукт). Датой причинения реального ущерба считается день, когда туроператор публично заявляет о прекращении </w:t>
      </w:r>
      <w:proofErr w:type="spellStart"/>
      <w:r w:rsidRPr="00726DB3">
        <w:rPr>
          <w:rStyle w:val="2"/>
          <w:sz w:val="18"/>
          <w:szCs w:val="18"/>
        </w:rPr>
        <w:t>туроператорской</w:t>
      </w:r>
      <w:proofErr w:type="spellEnd"/>
      <w:r w:rsidRPr="00726DB3">
        <w:rPr>
          <w:rStyle w:val="2"/>
          <w:sz w:val="18"/>
          <w:szCs w:val="18"/>
        </w:rPr>
        <w:t xml:space="preserve"> деятельности.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line="230" w:lineRule="exact"/>
        <w:ind w:left="142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 xml:space="preserve">Объединение туроператоров в </w:t>
      </w:r>
      <w:r w:rsidRPr="00726DB3">
        <w:rPr>
          <w:rStyle w:val="22"/>
          <w:sz w:val="18"/>
          <w:szCs w:val="18"/>
        </w:rPr>
        <w:t xml:space="preserve">течение 3 рабочих дней </w:t>
      </w:r>
      <w:proofErr w:type="gramStart"/>
      <w:r w:rsidRPr="00726DB3">
        <w:rPr>
          <w:rStyle w:val="2"/>
          <w:sz w:val="18"/>
          <w:szCs w:val="18"/>
        </w:rPr>
        <w:t>с даты принятия</w:t>
      </w:r>
      <w:proofErr w:type="gramEnd"/>
      <w:r w:rsidRPr="00726DB3">
        <w:rPr>
          <w:rStyle w:val="2"/>
          <w:sz w:val="18"/>
          <w:szCs w:val="18"/>
        </w:rPr>
        <w:t xml:space="preserve"> решения о возмещении туристу и (или) иному заказчику реального ущерба или об отказе в возмещении направляет им письменное уведомление о принятом решении. Решение </w:t>
      </w:r>
      <w:r w:rsidRPr="00726DB3">
        <w:rPr>
          <w:rStyle w:val="22"/>
          <w:sz w:val="18"/>
          <w:szCs w:val="18"/>
        </w:rPr>
        <w:t xml:space="preserve">может быть обжаловано путем </w:t>
      </w:r>
      <w:r w:rsidRPr="00726DB3">
        <w:rPr>
          <w:rStyle w:val="2"/>
          <w:sz w:val="18"/>
          <w:szCs w:val="18"/>
        </w:rPr>
        <w:t xml:space="preserve">направления соответствующего заявления в объединение туроператоров </w:t>
      </w:r>
      <w:r w:rsidRPr="00726DB3">
        <w:rPr>
          <w:rStyle w:val="22"/>
          <w:sz w:val="18"/>
          <w:szCs w:val="18"/>
        </w:rPr>
        <w:t xml:space="preserve">в течение 30 рабочих </w:t>
      </w:r>
      <w:r w:rsidRPr="00726DB3">
        <w:rPr>
          <w:rStyle w:val="2"/>
          <w:sz w:val="18"/>
          <w:szCs w:val="18"/>
        </w:rPr>
        <w:t>дней со дня принятия соответствующего решения. Срок рассмотрения такого заявления не может превышать 5 рабочих дней.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line="230" w:lineRule="exact"/>
        <w:ind w:left="142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Решение о возмещении туристу и (или)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соответствующего решения. Срок рассмотрения такого заявления не может превышать 5 рабочих дней.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line="230" w:lineRule="exact"/>
        <w:ind w:left="142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Объединение туроператоров в течение 10 рабочих дней с даты принятия решения о возмещении туристу и (или) иному заказчику реального ущерба перечисляе</w:t>
      </w:r>
      <w:proofErr w:type="gramStart"/>
      <w:r w:rsidRPr="00726DB3">
        <w:rPr>
          <w:rStyle w:val="2"/>
          <w:sz w:val="18"/>
          <w:szCs w:val="18"/>
        </w:rPr>
        <w:t>т-</w:t>
      </w:r>
      <w:proofErr w:type="gramEnd"/>
      <w:r w:rsidRPr="00726DB3">
        <w:rPr>
          <w:rStyle w:val="2"/>
          <w:sz w:val="18"/>
          <w:szCs w:val="18"/>
        </w:rPr>
        <w:t xml:space="preserve"> на банковский счет туриста и (или) иного заказчика денежные средства в соответствии с банковскими реквизитами, указанными в предъявленном требовании о возмещении денежных средств.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line="230" w:lineRule="exact"/>
        <w:ind w:left="142"/>
        <w:jc w:val="both"/>
        <w:rPr>
          <w:sz w:val="18"/>
          <w:szCs w:val="18"/>
        </w:rPr>
      </w:pPr>
      <w:r w:rsidRPr="00726DB3">
        <w:rPr>
          <w:rStyle w:val="2"/>
          <w:sz w:val="18"/>
          <w:szCs w:val="18"/>
        </w:rPr>
        <w:t>Выплата денежных сре</w:t>
      </w:r>
      <w:proofErr w:type="gramStart"/>
      <w:r w:rsidRPr="00726DB3">
        <w:rPr>
          <w:rStyle w:val="2"/>
          <w:sz w:val="18"/>
          <w:szCs w:val="18"/>
        </w:rPr>
        <w:t>дств в ц</w:t>
      </w:r>
      <w:proofErr w:type="gramEnd"/>
      <w:r w:rsidRPr="00726DB3">
        <w:rPr>
          <w:rStyle w:val="2"/>
          <w:sz w:val="18"/>
          <w:szCs w:val="18"/>
        </w:rPr>
        <w:t xml:space="preserve">елях возмещения </w:t>
      </w:r>
      <w:proofErr w:type="spellStart"/>
      <w:r w:rsidRPr="00726DB3">
        <w:rPr>
          <w:rStyle w:val="2"/>
          <w:sz w:val="18"/>
          <w:szCs w:val="18"/>
        </w:rPr>
        <w:t>реатьного</w:t>
      </w:r>
      <w:proofErr w:type="spellEnd"/>
      <w:r w:rsidRPr="00726DB3">
        <w:rPr>
          <w:rStyle w:val="2"/>
          <w:sz w:val="18"/>
          <w:szCs w:val="18"/>
        </w:rPr>
        <w:t xml:space="preserve"> ущерба туристу и (или) иному заказчику из денежных средств фонда осуществляется в рублях.</w:t>
      </w:r>
    </w:p>
    <w:p w:rsidR="00726DB3" w:rsidRPr="00726DB3" w:rsidRDefault="00726DB3" w:rsidP="00726DB3">
      <w:pPr>
        <w:numPr>
          <w:ilvl w:val="0"/>
          <w:numId w:val="1"/>
        </w:numPr>
        <w:tabs>
          <w:tab w:val="left" w:pos="746"/>
        </w:tabs>
        <w:spacing w:after="183" w:line="230" w:lineRule="exact"/>
        <w:jc w:val="both"/>
        <w:rPr>
          <w:sz w:val="18"/>
          <w:szCs w:val="18"/>
        </w:rPr>
      </w:pPr>
      <w:proofErr w:type="gramStart"/>
      <w:r w:rsidRPr="00726DB3">
        <w:rPr>
          <w:rStyle w:val="2"/>
          <w:sz w:val="18"/>
          <w:szCs w:val="18"/>
        </w:rPr>
        <w:t>Объединение туроператоров не позднее 15 рабочих дней со дня выплаты денежных средств в целях возмещения реального ущерба туристу и (или) иному заказчику из денежных средств фонда обязано представить сведения о произведенных выплатах в Федеральное агентство по туризму в порядке, установленном Министерством культуры Российской Федерации, и (или) иному заказчику реального ущерба направляет им уведомление о принятом решении е указанием причин отказа.</w:t>
      </w:r>
      <w:proofErr w:type="gramEnd"/>
    </w:p>
    <w:p w:rsidR="00DF5CF7" w:rsidRDefault="005A5657" w:rsidP="00726DB3">
      <w:pPr>
        <w:pStyle w:val="21"/>
        <w:shd w:val="clear" w:color="auto" w:fill="auto"/>
        <w:tabs>
          <w:tab w:val="left" w:leader="underscore" w:pos="10393"/>
        </w:tabs>
        <w:spacing w:before="0"/>
      </w:pPr>
      <w:r>
        <w:t>ПРИНЦИАПАЛ                                                                                                                            АГЕНТ</w:t>
      </w:r>
      <w:r>
        <w:br/>
        <w:t>___________________________________                                                                                 _________________________________________</w:t>
      </w:r>
    </w:p>
    <w:sectPr w:rsidR="00DF5CF7" w:rsidSect="00726DB3">
      <w:footerReference w:type="default" r:id="rId9"/>
      <w:type w:val="continuous"/>
      <w:pgSz w:w="11900" w:h="16840"/>
      <w:pgMar w:top="426" w:right="562" w:bottom="568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43" w:rsidRDefault="003D7943">
      <w:r>
        <w:separator/>
      </w:r>
    </w:p>
  </w:endnote>
  <w:endnote w:type="continuationSeparator" w:id="0">
    <w:p w:rsidR="003D7943" w:rsidRDefault="003D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87" w:rsidRDefault="00F92587">
    <w:pPr>
      <w:rPr>
        <w:color w:val="auto"/>
        <w:sz w:val="2"/>
        <w:szCs w:val="2"/>
      </w:rPr>
    </w:pPr>
  </w:p>
  <w:p w:rsidR="00726DB3" w:rsidRDefault="00726DB3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43" w:rsidRDefault="003D7943">
      <w:r>
        <w:separator/>
      </w:r>
    </w:p>
  </w:footnote>
  <w:footnote w:type="continuationSeparator" w:id="0">
    <w:p w:rsidR="003D7943" w:rsidRDefault="003D7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1CA759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0777"/>
    <w:rsid w:val="00214FEF"/>
    <w:rsid w:val="00390777"/>
    <w:rsid w:val="003D7943"/>
    <w:rsid w:val="005A5657"/>
    <w:rsid w:val="00726DB3"/>
    <w:rsid w:val="00A915BF"/>
    <w:rsid w:val="00DF5CF7"/>
    <w:rsid w:val="00E95F45"/>
    <w:rsid w:val="00F9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7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587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F92587"/>
    <w:rPr>
      <w:rFonts w:ascii="Times New Roman" w:hAnsi="Times New Roman" w:cs="Times New Roman"/>
      <w:sz w:val="19"/>
      <w:szCs w:val="19"/>
      <w:u w:val="none"/>
    </w:rPr>
  </w:style>
  <w:style w:type="character" w:customStyle="1" w:styleId="a4">
    <w:name w:val="Колонтитул_"/>
    <w:basedOn w:val="a0"/>
    <w:link w:val="1"/>
    <w:uiPriority w:val="99"/>
    <w:rsid w:val="00F92587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sid w:val="00F92587"/>
  </w:style>
  <w:style w:type="character" w:customStyle="1" w:styleId="20">
    <w:name w:val="Основной текст (2)"/>
    <w:basedOn w:val="2"/>
    <w:uiPriority w:val="99"/>
    <w:rsid w:val="00F92587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F92587"/>
    <w:pPr>
      <w:shd w:val="clear" w:color="auto" w:fill="FFFFFF"/>
      <w:spacing w:before="480" w:line="227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">
    <w:name w:val="Колонтитул1"/>
    <w:basedOn w:val="a"/>
    <w:link w:val="a4"/>
    <w:uiPriority w:val="99"/>
    <w:rsid w:val="00F92587"/>
    <w:pPr>
      <w:shd w:val="clear" w:color="auto" w:fill="FFFFFF"/>
      <w:spacing w:line="240" w:lineRule="atLeast"/>
    </w:pPr>
    <w:rPr>
      <w:rFonts w:ascii="Calibri" w:hAnsi="Calibri" w:cs="Calibri"/>
      <w:color w:val="auto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390777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39077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0777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6">
    <w:name w:val="Normal (Web)"/>
    <w:basedOn w:val="a"/>
    <w:uiPriority w:val="99"/>
    <w:semiHidden/>
    <w:unhideWhenUsed/>
    <w:rsid w:val="00A915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915BF"/>
  </w:style>
  <w:style w:type="paragraph" w:styleId="a7">
    <w:name w:val="header"/>
    <w:basedOn w:val="a"/>
    <w:link w:val="a8"/>
    <w:uiPriority w:val="99"/>
    <w:semiHidden/>
    <w:unhideWhenUsed/>
    <w:rsid w:val="00726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DB3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26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DB3"/>
    <w:rPr>
      <w:rFonts w:cs="Arial Unicode MS"/>
      <w:color w:val="000000"/>
    </w:rPr>
  </w:style>
  <w:style w:type="character" w:customStyle="1" w:styleId="31">
    <w:name w:val="Основной текст (3) + Не полужирный"/>
    <w:basedOn w:val="3"/>
    <w:uiPriority w:val="99"/>
    <w:rsid w:val="00726DB3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ourp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tourp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Zimina</dc:creator>
  <cp:lastModifiedBy>Julia Zimina</cp:lastModifiedBy>
  <cp:revision>4</cp:revision>
  <dcterms:created xsi:type="dcterms:W3CDTF">2017-03-02T14:16:00Z</dcterms:created>
  <dcterms:modified xsi:type="dcterms:W3CDTF">2017-03-02T14:50:00Z</dcterms:modified>
</cp:coreProperties>
</file>